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1A" w:rsidRDefault="00193B1A" w:rsidP="00193B1A">
      <w:pPr>
        <w:pStyle w:val="a3"/>
        <w:ind w:left="717" w:hanging="291"/>
        <w:jc w:val="center"/>
        <w:rPr>
          <w:rFonts w:ascii="Times New Roman" w:eastAsia="Times New         Roman" w:hAnsi="Times New Roman"/>
          <w:b/>
          <w:color w:val="333333"/>
          <w:sz w:val="24"/>
          <w:szCs w:val="24"/>
        </w:rPr>
      </w:pPr>
      <w:r>
        <w:rPr>
          <w:rFonts w:ascii="Times New Roman" w:eastAsia="Times New         Roman" w:hAnsi="Times New Roman"/>
          <w:b/>
          <w:color w:val="333333"/>
          <w:sz w:val="24"/>
          <w:szCs w:val="24"/>
        </w:rPr>
        <w:t>ТЕМЫ ГОСЗАДАНИЯ ИДГ РАН</w:t>
      </w:r>
    </w:p>
    <w:p w:rsidR="00193B1A" w:rsidRDefault="00193B1A" w:rsidP="00193B1A">
      <w:pPr>
        <w:pStyle w:val="a3"/>
        <w:ind w:left="717" w:hanging="291"/>
        <w:jc w:val="center"/>
        <w:rPr>
          <w:rFonts w:ascii="Times New Roman" w:eastAsia="Times New         Roman" w:hAnsi="Times New Roman"/>
          <w:b/>
          <w:color w:val="333333"/>
          <w:sz w:val="24"/>
          <w:szCs w:val="24"/>
        </w:rPr>
      </w:pPr>
      <w:r>
        <w:rPr>
          <w:rFonts w:ascii="Times New Roman" w:eastAsia="Times New         Roman" w:hAnsi="Times New Roman"/>
          <w:b/>
          <w:color w:val="333333"/>
          <w:sz w:val="24"/>
          <w:szCs w:val="24"/>
        </w:rPr>
        <w:t>на 2015 г.</w:t>
      </w:r>
    </w:p>
    <w:p w:rsidR="00193B1A" w:rsidRPr="00193B1A" w:rsidRDefault="00193B1A" w:rsidP="00B642F5">
      <w:pPr>
        <w:pStyle w:val="a3"/>
        <w:ind w:left="717" w:hanging="291"/>
        <w:rPr>
          <w:rFonts w:ascii="Times New Roman" w:eastAsia="Times New         Roman" w:hAnsi="Times New Roman"/>
          <w:b/>
          <w:color w:val="333333"/>
          <w:sz w:val="24"/>
          <w:szCs w:val="24"/>
        </w:rPr>
      </w:pPr>
    </w:p>
    <w:p w:rsidR="00B642F5" w:rsidRPr="00193B1A" w:rsidRDefault="00B642F5" w:rsidP="00B642F5">
      <w:pPr>
        <w:pStyle w:val="a3"/>
        <w:ind w:left="717" w:hanging="29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eastAsia="Times New         Roman" w:hAnsi="Times New Roman"/>
          <w:b/>
          <w:color w:val="333333"/>
          <w:sz w:val="24"/>
          <w:szCs w:val="24"/>
        </w:rPr>
        <w:t>1</w:t>
      </w:r>
      <w:r w:rsidR="00193B1A">
        <w:rPr>
          <w:rFonts w:ascii="Times New Roman" w:eastAsia="Times         New Roman" w:hAnsi="Times New Roman"/>
          <w:b/>
          <w:color w:val="333333"/>
          <w:sz w:val="24"/>
          <w:szCs w:val="24"/>
        </w:rPr>
        <w:t xml:space="preserve"> </w:t>
      </w:r>
      <w:r w:rsidRPr="00193B1A">
        <w:rPr>
          <w:rFonts w:ascii="Times New Roman" w:hAnsi="Times New Roman"/>
          <w:caps/>
          <w:sz w:val="24"/>
          <w:szCs w:val="24"/>
        </w:rPr>
        <w:t>Динамические, радиационные и плазмохимические процессы в ионосфере и атмосфере Земли, физические поля и токи в геосферах, распространение электромагнитных волн в возмущенной среде</w:t>
      </w:r>
      <w:r w:rsidRPr="00193B1A">
        <w:rPr>
          <w:rFonts w:ascii="Times New Roman" w:eastAsia="Times         New Roman" w:hAnsi="Times New Roman"/>
          <w:caps/>
          <w:color w:val="333333"/>
          <w:sz w:val="24"/>
          <w:szCs w:val="24"/>
        </w:rPr>
        <w:t xml:space="preserve"> </w:t>
      </w:r>
    </w:p>
    <w:p w:rsidR="00B642F5" w:rsidRDefault="00193B1A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193B1A">
        <w:rPr>
          <w:rFonts w:ascii="Times New Roman" w:hAnsi="Times New Roman"/>
          <w:b/>
          <w:sz w:val="24"/>
          <w:szCs w:val="24"/>
        </w:rPr>
        <w:t>0146-2014-0002.</w:t>
      </w:r>
      <w:r>
        <w:rPr>
          <w:rFonts w:ascii="Times New Roman" w:hAnsi="Times New Roman"/>
          <w:sz w:val="24"/>
          <w:szCs w:val="24"/>
        </w:rPr>
        <w:t xml:space="preserve"> </w:t>
      </w:r>
      <w:r w:rsidR="00B642F5">
        <w:rPr>
          <w:rFonts w:ascii="Times New Roman" w:hAnsi="Times New Roman"/>
          <w:sz w:val="24"/>
          <w:szCs w:val="24"/>
        </w:rPr>
        <w:t>Оценка изменения величины геомагнитно-индуцированных токов, вызванной изменением магнитного поля Земли. Прогнозные оценки возможных угроз для инфраструкт</w:t>
      </w:r>
      <w:r>
        <w:rPr>
          <w:rFonts w:ascii="Times New Roman" w:hAnsi="Times New Roman"/>
          <w:sz w:val="24"/>
          <w:szCs w:val="24"/>
        </w:rPr>
        <w:t>уры Арктического региона России</w:t>
      </w:r>
      <w:r w:rsidR="00B642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.т.н. А.Н. </w:t>
      </w:r>
      <w:r w:rsidRPr="00193B1A">
        <w:rPr>
          <w:rFonts w:ascii="Times New Roman" w:hAnsi="Times New Roman"/>
          <w:caps/>
          <w:sz w:val="24"/>
          <w:szCs w:val="24"/>
        </w:rPr>
        <w:t>Ляхов</w:t>
      </w:r>
      <w:r>
        <w:rPr>
          <w:rFonts w:ascii="Times New Roman" w:hAnsi="Times New Roman"/>
          <w:sz w:val="24"/>
          <w:szCs w:val="24"/>
        </w:rPr>
        <w:t>).</w:t>
      </w:r>
    </w:p>
    <w:p w:rsidR="00B642F5" w:rsidRDefault="00193B1A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193B1A">
        <w:rPr>
          <w:rFonts w:ascii="Times New Roman" w:hAnsi="Times New Roman"/>
          <w:b/>
          <w:sz w:val="24"/>
          <w:szCs w:val="24"/>
        </w:rPr>
        <w:t>0146-2014-0014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Развитие новых методов измерения параметров ионосфер</w:t>
      </w:r>
      <w:proofErr w:type="gramStart"/>
      <w:r w:rsidR="00B642F5">
        <w:rPr>
          <w:rFonts w:ascii="Times New Roman" w:hAnsi="Times New Roman"/>
          <w:sz w:val="24"/>
          <w:szCs w:val="24"/>
        </w:rPr>
        <w:t>ы-</w:t>
      </w:r>
      <w:proofErr w:type="gramEnd"/>
      <w:r w:rsidR="00B642F5">
        <w:rPr>
          <w:rFonts w:ascii="Times New Roman" w:hAnsi="Times New Roman"/>
          <w:sz w:val="24"/>
          <w:szCs w:val="24"/>
        </w:rPr>
        <w:t xml:space="preserve"> магнитосферы с использование современных ГЛОНАСС-</w:t>
      </w:r>
      <w:r w:rsidR="00B642F5">
        <w:rPr>
          <w:rFonts w:ascii="Times New Roman" w:hAnsi="Times New Roman"/>
          <w:sz w:val="24"/>
          <w:szCs w:val="24"/>
          <w:lang w:val="en-US"/>
        </w:rPr>
        <w:t>GPS</w:t>
      </w:r>
      <w:r>
        <w:rPr>
          <w:rFonts w:ascii="Times New Roman" w:hAnsi="Times New Roman"/>
          <w:sz w:val="24"/>
          <w:szCs w:val="24"/>
        </w:rPr>
        <w:t xml:space="preserve"> приемников (рук. </w:t>
      </w:r>
      <w:proofErr w:type="spellStart"/>
      <w:r>
        <w:rPr>
          <w:rFonts w:ascii="Times New Roman" w:hAnsi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Б.Г. </w:t>
      </w:r>
      <w:r w:rsidRPr="00193B1A">
        <w:rPr>
          <w:rFonts w:ascii="Times New Roman" w:hAnsi="Times New Roman"/>
          <w:caps/>
          <w:sz w:val="24"/>
          <w:szCs w:val="24"/>
        </w:rPr>
        <w:t>Гаврилов</w:t>
      </w:r>
    </w:p>
    <w:p w:rsidR="00B642F5" w:rsidRPr="00193B1A" w:rsidRDefault="00B642F5" w:rsidP="00B642F5">
      <w:pPr>
        <w:pStyle w:val="a3"/>
        <w:rPr>
          <w:rFonts w:ascii="Times New Roman" w:hAnsi="Times New Roman"/>
          <w:caps/>
          <w:sz w:val="24"/>
          <w:szCs w:val="24"/>
        </w:rPr>
      </w:pPr>
      <w:r w:rsidRPr="00B642F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B1A">
        <w:rPr>
          <w:rFonts w:ascii="Times New Roman" w:hAnsi="Times New Roman"/>
          <w:caps/>
          <w:sz w:val="24"/>
          <w:szCs w:val="24"/>
        </w:rPr>
        <w:t>Экстремальные воздействия на геосферы (взрывы, вулканы, внедрение внеземных тел и их удары по пове</w:t>
      </w:r>
      <w:r w:rsidR="00193B1A">
        <w:rPr>
          <w:rFonts w:ascii="Times New Roman" w:hAnsi="Times New Roman"/>
          <w:caps/>
          <w:sz w:val="24"/>
          <w:szCs w:val="24"/>
        </w:rPr>
        <w:t>рхности Земли) и их последствия</w:t>
      </w:r>
    </w:p>
    <w:p w:rsidR="00B642F5" w:rsidRDefault="00193B1A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193B1A">
        <w:rPr>
          <w:rFonts w:ascii="Times New Roman" w:hAnsi="Times New Roman"/>
          <w:b/>
          <w:sz w:val="24"/>
          <w:szCs w:val="24"/>
        </w:rPr>
        <w:t>0146-2014-0007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Разработка комплексной модели воздействия на внутренние и внешние геосферы внедряющихся космических тел и оц</w:t>
      </w:r>
      <w:r w:rsidR="00561207">
        <w:rPr>
          <w:rFonts w:ascii="Times New Roman" w:hAnsi="Times New Roman"/>
          <w:sz w:val="24"/>
          <w:szCs w:val="24"/>
        </w:rPr>
        <w:t xml:space="preserve">енка последствий таких падений </w:t>
      </w:r>
      <w:r w:rsidR="00B642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>. В.В.</w:t>
      </w:r>
      <w:r w:rsidR="00561207">
        <w:rPr>
          <w:rFonts w:ascii="Times New Roman" w:hAnsi="Times New Roman"/>
          <w:sz w:val="24"/>
          <w:szCs w:val="24"/>
        </w:rPr>
        <w:t xml:space="preserve"> </w:t>
      </w:r>
      <w:r w:rsidRPr="00561207">
        <w:rPr>
          <w:rFonts w:ascii="Times New Roman" w:hAnsi="Times New Roman"/>
          <w:caps/>
          <w:sz w:val="24"/>
          <w:szCs w:val="24"/>
        </w:rPr>
        <w:t>Шувалов</w:t>
      </w:r>
      <w:r w:rsidR="00B642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642F5" w:rsidRDefault="00193B1A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93B1A">
        <w:rPr>
          <w:rFonts w:ascii="Times New Roman" w:hAnsi="Times New Roman"/>
          <w:b/>
          <w:sz w:val="24"/>
          <w:szCs w:val="24"/>
        </w:rPr>
        <w:t>0146-2014-0005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Определение возможности изучения внутренней структуры Земли и энергетических процессов в недрах Земли</w:t>
      </w:r>
      <w:r w:rsidR="00561207">
        <w:rPr>
          <w:rFonts w:ascii="Times New Roman" w:hAnsi="Times New Roman"/>
          <w:sz w:val="24"/>
          <w:szCs w:val="24"/>
        </w:rPr>
        <w:t xml:space="preserve"> методами нейтринной геофизики</w:t>
      </w:r>
      <w:r w:rsidR="00B642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Г.В. </w:t>
      </w:r>
      <w:r w:rsidRPr="00561207">
        <w:rPr>
          <w:rFonts w:ascii="Times New Roman" w:hAnsi="Times New Roman"/>
          <w:caps/>
          <w:sz w:val="24"/>
          <w:szCs w:val="24"/>
        </w:rPr>
        <w:t>Печерникова</w:t>
      </w:r>
      <w:r w:rsidR="00B642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642F5">
        <w:rPr>
          <w:rFonts w:ascii="Times New Roman" w:hAnsi="Times New Roman"/>
          <w:sz w:val="24"/>
          <w:szCs w:val="24"/>
        </w:rPr>
        <w:t xml:space="preserve"> </w:t>
      </w:r>
    </w:p>
    <w:p w:rsidR="00B642F5" w:rsidRPr="00193B1A" w:rsidRDefault="00B642F5" w:rsidP="00561207">
      <w:pPr>
        <w:pStyle w:val="a3"/>
        <w:ind w:hanging="288"/>
        <w:jc w:val="left"/>
        <w:rPr>
          <w:rFonts w:ascii="Times New Roman" w:eastAsia="Times New Roman" w:hAnsi="Times New Roman"/>
          <w:caps/>
          <w:color w:val="333333"/>
          <w:sz w:val="24"/>
          <w:szCs w:val="24"/>
          <w:lang w:eastAsia="ru-RU"/>
        </w:rPr>
      </w:pPr>
      <w:r w:rsidRPr="00B642F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</w:t>
      </w:r>
      <w:r w:rsidR="00193B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193B1A">
        <w:rPr>
          <w:rFonts w:ascii="Times New Roman" w:hAnsi="Times New Roman"/>
          <w:caps/>
          <w:sz w:val="24"/>
          <w:szCs w:val="24"/>
        </w:rPr>
        <w:t>Приповерхностная геофизика, литосферно-ионосферно-магнитосферные связи и взаимодействия, приборно-методическое и информационное обеспечение геофизических исследований, изучение структур Земли сейсмическими методами</w:t>
      </w:r>
    </w:p>
    <w:p w:rsidR="00B642F5" w:rsidRDefault="00193B1A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 w:rsidRPr="00193B1A">
        <w:rPr>
          <w:rFonts w:ascii="Times New Roman" w:hAnsi="Times New Roman"/>
          <w:b/>
          <w:sz w:val="24"/>
          <w:szCs w:val="24"/>
        </w:rPr>
        <w:t>- 0146-2014-0015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42F5">
        <w:rPr>
          <w:rFonts w:ascii="Times New Roman" w:hAnsi="Times New Roman"/>
          <w:sz w:val="24"/>
          <w:szCs w:val="24"/>
        </w:rPr>
        <w:t xml:space="preserve">Создание в здании Института Центра геофизического мониторинга для систематических исследований негативных последствий воздействий на </w:t>
      </w:r>
      <w:proofErr w:type="spellStart"/>
      <w:r w:rsidR="00B642F5">
        <w:rPr>
          <w:rFonts w:ascii="Times New Roman" w:hAnsi="Times New Roman"/>
          <w:sz w:val="24"/>
          <w:szCs w:val="24"/>
        </w:rPr>
        <w:t>cреду</w:t>
      </w:r>
      <w:proofErr w:type="spellEnd"/>
      <w:r w:rsidR="00B642F5">
        <w:rPr>
          <w:rFonts w:ascii="Times New Roman" w:hAnsi="Times New Roman"/>
          <w:sz w:val="24"/>
          <w:szCs w:val="24"/>
        </w:rPr>
        <w:t xml:space="preserve"> обитания и инфраструктуру Москвы пр</w:t>
      </w:r>
      <w:r>
        <w:rPr>
          <w:rFonts w:ascii="Times New Roman" w:hAnsi="Times New Roman"/>
          <w:sz w:val="24"/>
          <w:szCs w:val="24"/>
        </w:rPr>
        <w:t>иродных и техногенных факторов</w:t>
      </w:r>
      <w:r w:rsidR="00B642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А.А. </w:t>
      </w:r>
      <w:r w:rsidRPr="00561207">
        <w:rPr>
          <w:rFonts w:ascii="Times New Roman" w:hAnsi="Times New Roman"/>
          <w:caps/>
          <w:sz w:val="24"/>
          <w:szCs w:val="24"/>
        </w:rPr>
        <w:t>Спивак</w:t>
      </w:r>
      <w:r w:rsidR="00B642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642F5">
        <w:rPr>
          <w:rFonts w:ascii="Times New Roman" w:hAnsi="Times New Roman"/>
          <w:sz w:val="24"/>
          <w:szCs w:val="24"/>
        </w:rPr>
        <w:t xml:space="preserve"> </w:t>
      </w:r>
    </w:p>
    <w:p w:rsidR="00B642F5" w:rsidRDefault="00193B1A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93B1A">
        <w:rPr>
          <w:rFonts w:ascii="Times New Roman" w:hAnsi="Times New Roman"/>
          <w:b/>
          <w:sz w:val="24"/>
          <w:szCs w:val="24"/>
        </w:rPr>
        <w:t>0146-2014-0004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42F5">
        <w:rPr>
          <w:rFonts w:ascii="Times New Roman" w:hAnsi="Times New Roman"/>
          <w:sz w:val="24"/>
          <w:szCs w:val="24"/>
        </w:rPr>
        <w:t>Определение пространственной мозаики отражений от поверхности внутреннего ядра Земли и отклонений от сферической симметрии структур во внешнем ядре (</w:t>
      </w:r>
      <w:r w:rsidR="00561207">
        <w:rPr>
          <w:rFonts w:ascii="Times New Roman" w:hAnsi="Times New Roman"/>
          <w:sz w:val="24"/>
          <w:szCs w:val="24"/>
        </w:rPr>
        <w:t>рук</w:t>
      </w:r>
      <w:proofErr w:type="gramStart"/>
      <w:r w:rsidR="00561207">
        <w:rPr>
          <w:rFonts w:ascii="Times New Roman" w:hAnsi="Times New Roman"/>
          <w:sz w:val="24"/>
          <w:szCs w:val="24"/>
        </w:rPr>
        <w:t>.</w:t>
      </w:r>
      <w:proofErr w:type="gramEnd"/>
      <w:r w:rsidR="005612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1207">
        <w:rPr>
          <w:rFonts w:ascii="Times New Roman" w:hAnsi="Times New Roman"/>
          <w:sz w:val="24"/>
          <w:szCs w:val="24"/>
        </w:rPr>
        <w:t>д</w:t>
      </w:r>
      <w:proofErr w:type="gramEnd"/>
      <w:r w:rsidR="00561207">
        <w:rPr>
          <w:rFonts w:ascii="Times New Roman" w:hAnsi="Times New Roman"/>
          <w:sz w:val="24"/>
          <w:szCs w:val="24"/>
        </w:rPr>
        <w:t>.ф.-м.н</w:t>
      </w:r>
      <w:proofErr w:type="spellEnd"/>
      <w:r w:rsidR="00561207">
        <w:rPr>
          <w:rFonts w:ascii="Times New Roman" w:hAnsi="Times New Roman"/>
          <w:sz w:val="24"/>
          <w:szCs w:val="24"/>
        </w:rPr>
        <w:t xml:space="preserve">. В.М. </w:t>
      </w:r>
      <w:r w:rsidR="00B642F5" w:rsidRPr="00561207">
        <w:rPr>
          <w:rFonts w:ascii="Times New Roman" w:hAnsi="Times New Roman"/>
          <w:caps/>
          <w:sz w:val="24"/>
          <w:szCs w:val="24"/>
        </w:rPr>
        <w:t>Овчинников</w:t>
      </w:r>
      <w:r w:rsidR="00B642F5">
        <w:rPr>
          <w:rFonts w:ascii="Times New Roman" w:hAnsi="Times New Roman"/>
          <w:sz w:val="24"/>
          <w:szCs w:val="24"/>
        </w:rPr>
        <w:t xml:space="preserve">) </w:t>
      </w:r>
    </w:p>
    <w:p w:rsidR="00B642F5" w:rsidRDefault="00561207" w:rsidP="00B642F5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561207">
        <w:rPr>
          <w:rFonts w:ascii="Times New Roman" w:hAnsi="Times New Roman"/>
          <w:b/>
          <w:sz w:val="24"/>
          <w:szCs w:val="24"/>
        </w:rPr>
        <w:t>0146-2014-0003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Создание сейсмологической модели литосферы и глуб</w:t>
      </w:r>
      <w:r>
        <w:rPr>
          <w:rFonts w:ascii="Times New Roman" w:hAnsi="Times New Roman"/>
          <w:sz w:val="24"/>
          <w:szCs w:val="24"/>
        </w:rPr>
        <w:t>инного строения древних щитов (рук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О.А. </w:t>
      </w:r>
      <w:r w:rsidR="00B642F5" w:rsidRPr="00561207">
        <w:rPr>
          <w:rFonts w:ascii="Times New Roman" w:hAnsi="Times New Roman"/>
          <w:caps/>
          <w:sz w:val="24"/>
          <w:szCs w:val="24"/>
        </w:rPr>
        <w:t>Усольцева</w:t>
      </w:r>
      <w:r w:rsidR="00B642F5">
        <w:rPr>
          <w:rFonts w:ascii="Times New Roman" w:hAnsi="Times New Roman"/>
          <w:sz w:val="24"/>
          <w:szCs w:val="24"/>
        </w:rPr>
        <w:t xml:space="preserve">) </w:t>
      </w:r>
    </w:p>
    <w:p w:rsidR="00B642F5" w:rsidRDefault="00561207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 w:rsidRPr="005612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61207">
        <w:rPr>
          <w:rFonts w:ascii="Times New Roman" w:hAnsi="Times New Roman"/>
          <w:b/>
          <w:sz w:val="24"/>
          <w:szCs w:val="24"/>
        </w:rPr>
        <w:t>0146-2014-0013</w:t>
      </w:r>
      <w:r>
        <w:rPr>
          <w:rFonts w:ascii="Times New Roman" w:hAnsi="Times New Roman"/>
          <w:sz w:val="24"/>
          <w:szCs w:val="24"/>
        </w:rPr>
        <w:t xml:space="preserve"> </w:t>
      </w:r>
      <w:r w:rsidR="00B642F5">
        <w:rPr>
          <w:rFonts w:ascii="Times New Roman" w:hAnsi="Times New Roman"/>
          <w:sz w:val="24"/>
          <w:szCs w:val="24"/>
        </w:rPr>
        <w:t xml:space="preserve">Повышение разрешающей способности сейсмических измерений </w:t>
      </w:r>
      <w:proofErr w:type="spellStart"/>
      <w:r w:rsidR="00B642F5">
        <w:rPr>
          <w:rFonts w:ascii="Times New Roman" w:hAnsi="Times New Roman"/>
          <w:sz w:val="24"/>
          <w:szCs w:val="24"/>
        </w:rPr>
        <w:t>малоапертурной</w:t>
      </w:r>
      <w:proofErr w:type="spellEnd"/>
      <w:r w:rsidR="00B642F5">
        <w:rPr>
          <w:rFonts w:ascii="Times New Roman" w:hAnsi="Times New Roman"/>
          <w:sz w:val="24"/>
          <w:szCs w:val="24"/>
        </w:rPr>
        <w:t xml:space="preserve"> антенны геофиз</w:t>
      </w:r>
      <w:r>
        <w:rPr>
          <w:rFonts w:ascii="Times New Roman" w:hAnsi="Times New Roman"/>
          <w:sz w:val="24"/>
          <w:szCs w:val="24"/>
        </w:rPr>
        <w:t xml:space="preserve">ической обсерватории "Михнево" </w:t>
      </w:r>
      <w:r w:rsidR="00B642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.т.н. С.А. </w:t>
      </w:r>
      <w:r w:rsidR="00B642F5" w:rsidRPr="00561207">
        <w:rPr>
          <w:rFonts w:ascii="Times New Roman" w:hAnsi="Times New Roman"/>
          <w:caps/>
          <w:sz w:val="24"/>
          <w:szCs w:val="24"/>
        </w:rPr>
        <w:t>Королев</w:t>
      </w:r>
      <w:r w:rsidR="00B642F5">
        <w:rPr>
          <w:rFonts w:ascii="Times New Roman" w:hAnsi="Times New Roman"/>
          <w:sz w:val="24"/>
          <w:szCs w:val="24"/>
        </w:rPr>
        <w:t xml:space="preserve">) </w:t>
      </w:r>
    </w:p>
    <w:p w:rsidR="00B642F5" w:rsidRPr="00561207" w:rsidRDefault="00B642F5" w:rsidP="00A000E8">
      <w:pPr>
        <w:pStyle w:val="a3"/>
        <w:jc w:val="lef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4.</w:t>
      </w:r>
      <w:r w:rsidR="0056120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 </w:t>
      </w:r>
      <w:r w:rsidRPr="00561207">
        <w:rPr>
          <w:rFonts w:ascii="Times New Roman" w:hAnsi="Times New Roman"/>
          <w:caps/>
          <w:sz w:val="24"/>
          <w:szCs w:val="24"/>
        </w:rPr>
        <w:t>Геомеханика блочных структур и разломов земной коры, триггерные эффекты в геосистемах, подземная флюидодинамика, сейсмический мониторинг природных и промышленны</w:t>
      </w:r>
      <w:r w:rsidR="00561207">
        <w:rPr>
          <w:rFonts w:ascii="Times New Roman" w:hAnsi="Times New Roman"/>
          <w:caps/>
          <w:sz w:val="24"/>
          <w:szCs w:val="24"/>
        </w:rPr>
        <w:t>х объектов, сейсмология взрывов</w:t>
      </w:r>
      <w:r w:rsidRPr="00561207">
        <w:rPr>
          <w:rFonts w:ascii="Times New Roman" w:hAnsi="Times New Roman"/>
          <w:caps/>
          <w:sz w:val="24"/>
          <w:szCs w:val="24"/>
        </w:rPr>
        <w:t xml:space="preserve"> </w:t>
      </w:r>
    </w:p>
    <w:p w:rsidR="00B642F5" w:rsidRDefault="00561207" w:rsidP="00561207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 w:rsidRPr="00561207">
        <w:rPr>
          <w:rFonts w:ascii="Times New Roman" w:hAnsi="Times New Roman"/>
          <w:b/>
          <w:sz w:val="24"/>
          <w:szCs w:val="24"/>
        </w:rPr>
        <w:t>- 0146-2014-0008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Разработка методологии прогноза последствий изменения режимов деформирования потенциально опасных участков земной коры (разломы, трещины, подземные сооружения и т.д.) при эндогенных и экзогенных воздействиях 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Г.Г. </w:t>
      </w:r>
      <w:r w:rsidRPr="00561207">
        <w:rPr>
          <w:rFonts w:ascii="Times New Roman" w:hAnsi="Times New Roman"/>
          <w:caps/>
          <w:sz w:val="24"/>
          <w:szCs w:val="24"/>
        </w:rPr>
        <w:t>Кочарян</w:t>
      </w:r>
      <w:r w:rsidR="00B642F5" w:rsidRPr="00561207">
        <w:rPr>
          <w:rFonts w:ascii="Times New Roman" w:hAnsi="Times New Roman"/>
          <w:caps/>
          <w:sz w:val="24"/>
          <w:szCs w:val="24"/>
        </w:rPr>
        <w:t>)</w:t>
      </w:r>
      <w:r w:rsidR="00B642F5">
        <w:rPr>
          <w:rFonts w:ascii="Times New Roman" w:hAnsi="Times New Roman"/>
          <w:sz w:val="24"/>
          <w:szCs w:val="24"/>
        </w:rPr>
        <w:t xml:space="preserve"> </w:t>
      </w:r>
    </w:p>
    <w:p w:rsidR="00B642F5" w:rsidRDefault="00561207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 w:rsidRPr="00561207">
        <w:rPr>
          <w:rFonts w:ascii="Times New Roman" w:hAnsi="Times New Roman"/>
          <w:b/>
          <w:sz w:val="24"/>
          <w:szCs w:val="24"/>
        </w:rPr>
        <w:t>- 0146-2014-0012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Решение задач геодинамической безопасности флюидных систем земной коры, включая области шельфа 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С.Б. </w:t>
      </w:r>
      <w:r w:rsidRPr="00561207">
        <w:rPr>
          <w:rFonts w:ascii="Times New Roman" w:hAnsi="Times New Roman"/>
          <w:caps/>
          <w:sz w:val="24"/>
          <w:szCs w:val="24"/>
        </w:rPr>
        <w:t>Турунтаев</w:t>
      </w:r>
      <w:r w:rsidR="00B642F5" w:rsidRPr="00561207">
        <w:rPr>
          <w:rFonts w:ascii="Times New Roman" w:hAnsi="Times New Roman"/>
          <w:caps/>
          <w:sz w:val="24"/>
          <w:szCs w:val="24"/>
        </w:rPr>
        <w:t>)</w:t>
      </w:r>
      <w:r w:rsidR="00B642F5">
        <w:rPr>
          <w:rFonts w:ascii="Times New Roman" w:hAnsi="Times New Roman"/>
          <w:sz w:val="24"/>
          <w:szCs w:val="24"/>
        </w:rPr>
        <w:t xml:space="preserve"> </w:t>
      </w:r>
    </w:p>
    <w:p w:rsidR="00B642F5" w:rsidRDefault="00561207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561207">
        <w:rPr>
          <w:rFonts w:ascii="Times New Roman" w:hAnsi="Times New Roman"/>
          <w:b/>
          <w:sz w:val="24"/>
          <w:szCs w:val="24"/>
        </w:rPr>
        <w:t>0146-2014-0011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 xml:space="preserve">Прогноз и снижение негативных последствий от геодинамических процессов при разработке месторождений и сейсмическом воздействии на окружающую среду сильных техногенных источников. Разработка прогностической модели </w:t>
      </w:r>
      <w:r w:rsidR="00B642F5">
        <w:rPr>
          <w:rFonts w:ascii="Times New Roman" w:hAnsi="Times New Roman"/>
          <w:sz w:val="24"/>
          <w:szCs w:val="24"/>
        </w:rPr>
        <w:lastRenderedPageBreak/>
        <w:t>катастрофических геодинамических явлений на р</w:t>
      </w:r>
      <w:r>
        <w:rPr>
          <w:rFonts w:ascii="Times New Roman" w:hAnsi="Times New Roman"/>
          <w:sz w:val="24"/>
          <w:szCs w:val="24"/>
        </w:rPr>
        <w:t xml:space="preserve">яде месторождений России </w:t>
      </w:r>
      <w:r w:rsidR="00B642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 В.И. </w:t>
      </w:r>
      <w:r w:rsidRPr="00561207">
        <w:rPr>
          <w:rFonts w:ascii="Times New Roman" w:hAnsi="Times New Roman"/>
          <w:caps/>
          <w:sz w:val="24"/>
          <w:szCs w:val="24"/>
        </w:rPr>
        <w:t>Куликов</w:t>
      </w:r>
      <w:r w:rsidR="00B642F5">
        <w:rPr>
          <w:rFonts w:ascii="Times New Roman" w:hAnsi="Times New Roman"/>
          <w:sz w:val="24"/>
          <w:szCs w:val="24"/>
        </w:rPr>
        <w:t xml:space="preserve">) </w:t>
      </w:r>
    </w:p>
    <w:p w:rsidR="00B642F5" w:rsidRDefault="00561207" w:rsidP="00B642F5">
      <w:pPr>
        <w:pStyle w:val="a3"/>
        <w:ind w:left="-142" w:firstLine="499"/>
        <w:rPr>
          <w:rFonts w:ascii="Times New Roman" w:hAnsi="Times New Roman"/>
          <w:sz w:val="24"/>
          <w:szCs w:val="24"/>
        </w:rPr>
      </w:pPr>
      <w:r w:rsidRPr="00561207">
        <w:rPr>
          <w:rFonts w:ascii="Times New Roman" w:hAnsi="Times New Roman"/>
          <w:b/>
          <w:sz w:val="24"/>
          <w:szCs w:val="24"/>
        </w:rPr>
        <w:t>- 0146-2014-0010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2F5">
        <w:rPr>
          <w:rFonts w:ascii="Times New Roman" w:hAnsi="Times New Roman"/>
          <w:sz w:val="24"/>
          <w:szCs w:val="24"/>
        </w:rPr>
        <w:t>Разработка методов сейсмического мониторинга районов расположения особо ответственных объектов на базе проведения режимных наблюдений на площадках строящихся АЭС. Локальный сейсмический мониторинг с целью прогнозирования возникновения катастрофических процессов на объекте</w:t>
      </w:r>
      <w:proofErr w:type="gramStart"/>
      <w:r w:rsidR="00B642F5">
        <w:rPr>
          <w:rFonts w:ascii="Times New Roman" w:hAnsi="Times New Roman"/>
          <w:sz w:val="24"/>
          <w:szCs w:val="24"/>
        </w:rPr>
        <w:t>.</w:t>
      </w:r>
      <w:proofErr w:type="gramEnd"/>
      <w:r w:rsidR="00B642F5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ук. </w:t>
      </w:r>
      <w:proofErr w:type="spellStart"/>
      <w:r>
        <w:rPr>
          <w:rFonts w:ascii="Times New Roman" w:hAnsi="Times New Roman"/>
          <w:sz w:val="24"/>
          <w:szCs w:val="24"/>
        </w:rPr>
        <w:t>к.ф.-м.н</w:t>
      </w:r>
      <w:proofErr w:type="spellEnd"/>
      <w:r>
        <w:rPr>
          <w:rFonts w:ascii="Times New Roman" w:hAnsi="Times New Roman"/>
          <w:sz w:val="24"/>
          <w:szCs w:val="24"/>
        </w:rPr>
        <w:t>. С.Б. </w:t>
      </w:r>
      <w:r w:rsidRPr="00561207">
        <w:rPr>
          <w:rFonts w:ascii="Times New Roman" w:hAnsi="Times New Roman"/>
          <w:caps/>
          <w:sz w:val="24"/>
          <w:szCs w:val="24"/>
        </w:rPr>
        <w:t>Кишкина</w:t>
      </w:r>
      <w:r w:rsidR="00B642F5" w:rsidRPr="00561207">
        <w:rPr>
          <w:rFonts w:ascii="Times New Roman" w:hAnsi="Times New Roman"/>
          <w:caps/>
          <w:sz w:val="24"/>
          <w:szCs w:val="24"/>
        </w:rPr>
        <w:t>)</w:t>
      </w:r>
      <w:r w:rsidR="00B642F5">
        <w:rPr>
          <w:rFonts w:ascii="Times New Roman" w:hAnsi="Times New Roman"/>
          <w:sz w:val="24"/>
          <w:szCs w:val="24"/>
        </w:rPr>
        <w:t xml:space="preserve"> </w:t>
      </w:r>
    </w:p>
    <w:p w:rsidR="00B642F5" w:rsidRDefault="00561207" w:rsidP="00B642F5">
      <w:pPr>
        <w:pStyle w:val="a3"/>
        <w:ind w:left="0" w:firstLine="357"/>
        <w:rPr>
          <w:rFonts w:ascii="Times New Roman" w:hAnsi="Times New Roman"/>
          <w:sz w:val="24"/>
          <w:szCs w:val="24"/>
        </w:rPr>
      </w:pPr>
      <w:r w:rsidRPr="00561207">
        <w:rPr>
          <w:rFonts w:ascii="Times New Roman" w:hAnsi="Times New Roman"/>
          <w:b/>
          <w:sz w:val="24"/>
          <w:szCs w:val="24"/>
        </w:rPr>
        <w:t>- 0146-2014-0009.</w:t>
      </w:r>
      <w:r>
        <w:rPr>
          <w:rFonts w:ascii="Times New Roman" w:hAnsi="Times New Roman"/>
          <w:sz w:val="24"/>
          <w:szCs w:val="24"/>
        </w:rPr>
        <w:t xml:space="preserve"> </w:t>
      </w:r>
      <w:r w:rsidR="00B642F5">
        <w:rPr>
          <w:rFonts w:ascii="Times New Roman" w:hAnsi="Times New Roman"/>
          <w:sz w:val="24"/>
          <w:szCs w:val="24"/>
        </w:rPr>
        <w:t>Определение интенсивности сейсмического действия крупных техногенных источников (например, карьерных взрывов) на территории России. Классификация территории Центральной части России по степени сейсмического риска на основе данных о расположении техногенных сейсмических источников (</w:t>
      </w:r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.ф.-м.н</w:t>
      </w:r>
      <w:proofErr w:type="spellEnd"/>
      <w:r>
        <w:rPr>
          <w:rFonts w:ascii="Times New Roman" w:hAnsi="Times New Roman"/>
          <w:sz w:val="24"/>
          <w:szCs w:val="24"/>
        </w:rPr>
        <w:t>. И.А. </w:t>
      </w:r>
      <w:r w:rsidRPr="00561207">
        <w:rPr>
          <w:rFonts w:ascii="Times New Roman" w:hAnsi="Times New Roman"/>
          <w:caps/>
          <w:sz w:val="24"/>
          <w:szCs w:val="24"/>
        </w:rPr>
        <w:t>Санина</w:t>
      </w:r>
      <w:r>
        <w:rPr>
          <w:rFonts w:ascii="Times New Roman" w:hAnsi="Times New Roman"/>
          <w:sz w:val="24"/>
          <w:szCs w:val="24"/>
        </w:rPr>
        <w:t>).</w:t>
      </w:r>
    </w:p>
    <w:sectPr w:rsidR="00B642F5" w:rsidSect="00B642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F5"/>
    <w:rsid w:val="00193B1A"/>
    <w:rsid w:val="0037473D"/>
    <w:rsid w:val="0045186A"/>
    <w:rsid w:val="00561207"/>
    <w:rsid w:val="00A000E8"/>
    <w:rsid w:val="00B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F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Boldovsky</dc:creator>
  <cp:lastModifiedBy>Victoria</cp:lastModifiedBy>
  <cp:revision>2</cp:revision>
  <dcterms:created xsi:type="dcterms:W3CDTF">2015-04-02T10:45:00Z</dcterms:created>
  <dcterms:modified xsi:type="dcterms:W3CDTF">2015-06-17T11:00:00Z</dcterms:modified>
</cp:coreProperties>
</file>