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89"/>
        <w:gridCol w:w="11873"/>
      </w:tblGrid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bookmarkStart w:id="0" w:name="_GoBack"/>
            <w:bookmarkEnd w:id="0"/>
            <w:proofErr w:type="spellStart"/>
            <w:r w:rsidRPr="00CF053A">
              <w:t>Организация</w:t>
            </w:r>
            <w:proofErr w:type="spellEnd"/>
          </w:p>
        </w:tc>
        <w:tc>
          <w:tcPr>
            <w:tcW w:w="11873" w:type="dxa"/>
          </w:tcPr>
          <w:p w:rsidR="007A1B09" w:rsidRPr="004A5DEE" w:rsidRDefault="004A5DEE" w:rsidP="00F00517">
            <w:pPr>
              <w:spacing w:line="276" w:lineRule="auto"/>
              <w:rPr>
                <w:lang w:val="ru-RU"/>
              </w:rPr>
            </w:pPr>
            <w:r w:rsidRPr="004A5DEE">
              <w:rPr>
                <w:lang w:val="ru-RU"/>
              </w:rPr>
              <w:t>Федеральное государственное бюджетное учреждение науки Институт динамики геосфер Российской академии наук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 w:rsidRPr="00CF053A">
              <w:t>Должность</w:t>
            </w:r>
            <w:proofErr w:type="spellEnd"/>
          </w:p>
        </w:tc>
        <w:tc>
          <w:tcPr>
            <w:tcW w:w="11873" w:type="dxa"/>
          </w:tcPr>
          <w:p w:rsidR="007A1B09" w:rsidRPr="007A1B09" w:rsidRDefault="003E1844" w:rsidP="00F005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Старший н</w:t>
            </w:r>
            <w:r w:rsidR="007A1B09" w:rsidRPr="007A1B09">
              <w:rPr>
                <w:lang w:val="ru-RU"/>
              </w:rPr>
              <w:t xml:space="preserve">аучный сотрудник лаборатории </w:t>
            </w:r>
            <w:r w:rsidR="007A1B09" w:rsidRPr="007E0AA5">
              <w:rPr>
                <w:lang w:val="ru-RU"/>
              </w:rPr>
              <w:t>сейсмологических методов исследования литосферы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t>Отрасль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</w:p>
        </w:tc>
        <w:tc>
          <w:tcPr>
            <w:tcW w:w="11873" w:type="dxa"/>
          </w:tcPr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  <w:r w:rsidRPr="007A1B09">
              <w:rPr>
                <w:lang w:val="ru-RU"/>
              </w:rPr>
              <w:t>Науки о Земле и смежные экологические науки</w:t>
            </w:r>
          </w:p>
        </w:tc>
      </w:tr>
      <w:tr w:rsidR="007A1B09" w:rsidRPr="001208E5" w:rsidTr="00F00517">
        <w:trPr>
          <w:trHeight w:val="567"/>
        </w:trPr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t>Деятельность</w:t>
            </w:r>
            <w:proofErr w:type="spellEnd"/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Проведение сейсмического мониторинга с использованием </w:t>
            </w:r>
            <w:proofErr w:type="spellStart"/>
            <w:r w:rsidRPr="007E0AA5">
              <w:rPr>
                <w:lang w:val="ru-RU"/>
              </w:rPr>
              <w:t>Малоапертурной</w:t>
            </w:r>
            <w:proofErr w:type="spellEnd"/>
            <w:r w:rsidRPr="007E0AA5">
              <w:rPr>
                <w:lang w:val="ru-RU"/>
              </w:rPr>
              <w:t xml:space="preserve"> группы «Михнево»</w:t>
            </w:r>
          </w:p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 w:rsidRPr="00CF053A">
              <w:t>Трудовые</w:t>
            </w:r>
            <w:proofErr w:type="spellEnd"/>
            <w:r w:rsidRPr="00CF053A">
              <w:t xml:space="preserve"> </w:t>
            </w:r>
            <w:proofErr w:type="spellStart"/>
            <w:r w:rsidRPr="00CF053A">
              <w:t>функции</w:t>
            </w:r>
            <w:proofErr w:type="spellEnd"/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A1B09">
              <w:rPr>
                <w:color w:val="141414"/>
                <w:shd w:val="clear" w:color="auto" w:fill="FFFFFF"/>
                <w:lang w:val="ru-RU"/>
              </w:rPr>
              <w:t xml:space="preserve">Решение научно-исследовательских задач. </w:t>
            </w:r>
            <w:r w:rsidRPr="007E0AA5">
              <w:rPr>
                <w:lang w:val="ru-RU"/>
              </w:rPr>
              <w:t>Проведение научных исследований как испол</w:t>
            </w:r>
            <w:r>
              <w:rPr>
                <w:lang w:val="ru-RU"/>
              </w:rPr>
              <w:t>нитель отдельных разделов НИР.</w:t>
            </w:r>
            <w:r w:rsidRPr="007E0AA5">
              <w:rPr>
                <w:lang w:val="ru-RU"/>
              </w:rPr>
              <w:t xml:space="preserve"> 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Проведение сейсмического мониторинга.</w:t>
            </w:r>
          </w:p>
          <w:p w:rsidR="003E1844" w:rsidRDefault="003E1844" w:rsidP="003E1844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подготовки научных отчетов по работам, выполняемых лабораторией. </w:t>
            </w:r>
          </w:p>
          <w:p w:rsidR="007A1B09" w:rsidRPr="007A1B09" w:rsidRDefault="007A1B09" w:rsidP="007A1B09">
            <w:pPr>
              <w:spacing w:line="276" w:lineRule="auto"/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 w:rsidRPr="00CF053A">
              <w:t>Трудовая</w:t>
            </w:r>
            <w:proofErr w:type="spellEnd"/>
            <w:r w:rsidRPr="00CF053A">
              <w:t xml:space="preserve"> </w:t>
            </w:r>
            <w:proofErr w:type="spellStart"/>
            <w:r w:rsidRPr="00CF053A">
              <w:t>деятельность</w:t>
            </w:r>
            <w:proofErr w:type="spellEnd"/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Сбор, обработка, анализ и обобщение результатов мониторинга данных, полученных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м</w:t>
            </w:r>
            <w:r w:rsidRPr="007E0AA5">
              <w:rPr>
                <w:lang w:val="ru-RU"/>
              </w:rPr>
              <w:t>алоапертурной</w:t>
            </w:r>
            <w:proofErr w:type="spellEnd"/>
            <w:r w:rsidRPr="007E0AA5">
              <w:rPr>
                <w:lang w:val="ru-RU"/>
              </w:rPr>
              <w:t xml:space="preserve"> группе «Михнево».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Создание баз данных сейсмических событий.</w:t>
            </w:r>
          </w:p>
          <w:p w:rsidR="007A1B09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Выступления с докладами на научных семинарах и конференциях.</w:t>
            </w:r>
          </w:p>
          <w:p w:rsidR="003E1844" w:rsidRPr="007E0AA5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>Наличие опыта в проведении  научных исследований  и разработки как исполнитель отдельных раздел</w:t>
            </w:r>
            <w:r>
              <w:rPr>
                <w:lang w:val="ru-RU"/>
              </w:rPr>
              <w:t xml:space="preserve">ов НИР и  осуществление </w:t>
            </w:r>
            <w:r w:rsidRPr="007E0AA5">
              <w:rPr>
                <w:lang w:val="ru-RU"/>
              </w:rPr>
              <w:t>исследований, экспериментов и наблюдений</w:t>
            </w:r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малоапертурной</w:t>
            </w:r>
            <w:proofErr w:type="spellEnd"/>
            <w:r>
              <w:rPr>
                <w:lang w:val="ru-RU"/>
              </w:rPr>
              <w:t xml:space="preserve"> группе.</w:t>
            </w:r>
          </w:p>
          <w:p w:rsidR="003E1844" w:rsidRPr="007E0AA5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>Наличие опыта по сбору, обработке, анализу и обобщению резуль</w:t>
            </w:r>
            <w:r>
              <w:rPr>
                <w:lang w:val="ru-RU"/>
              </w:rPr>
              <w:t>та</w:t>
            </w:r>
            <w:r w:rsidRPr="007E0AA5">
              <w:rPr>
                <w:lang w:val="ru-RU"/>
              </w:rPr>
              <w:t xml:space="preserve">тов экспериментов и наблюдений с учетом отечественных и зарубежных данных по теме исследования. </w:t>
            </w:r>
            <w:r>
              <w:rPr>
                <w:lang w:val="ru-RU"/>
              </w:rPr>
              <w:t>Знание критериев идентификации сейсмических событий.</w:t>
            </w:r>
          </w:p>
          <w:p w:rsidR="003E1844" w:rsidRPr="007E0AA5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>Наличие опыта в представлении полученных материалов на конференциях.</w:t>
            </w:r>
          </w:p>
          <w:p w:rsidR="007A1B09" w:rsidRPr="007A1B09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публикаций в области изучения природных и техногенных </w:t>
            </w:r>
            <w:r w:rsidRPr="007E0AA5">
              <w:rPr>
                <w:lang w:val="ru-RU"/>
              </w:rPr>
              <w:t>сейсмических событий.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интеллектуальной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1873" w:type="dxa"/>
          </w:tcPr>
          <w:p w:rsidR="003E1844" w:rsidRDefault="003E1844" w:rsidP="003E1844">
            <w:pPr>
              <w:rPr>
                <w:lang w:val="ru-RU"/>
              </w:rPr>
            </w:pPr>
            <w:proofErr w:type="gramStart"/>
            <w:r w:rsidRPr="007E0AA5">
              <w:rPr>
                <w:lang w:val="ru-RU"/>
              </w:rPr>
              <w:t>Наличие за последние 5 лет: ˗ не менее 5 научных трудов (монографий, статей в изданиях, индексируемых в международных и российских библиографических базах данных; патентов на изобретения, зарегистрированных в установ</w:t>
            </w:r>
            <w:r>
              <w:rPr>
                <w:lang w:val="ru-RU"/>
              </w:rPr>
              <w:t>ленном порядке научных отчетов):</w:t>
            </w:r>
            <w:proofErr w:type="gramEnd"/>
          </w:p>
          <w:p w:rsidR="007A1B09" w:rsidRPr="007A1B09" w:rsidRDefault="007A1B09" w:rsidP="007A1B09">
            <w:pPr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t>Дополнительно</w:t>
            </w:r>
            <w:proofErr w:type="spellEnd"/>
          </w:p>
        </w:tc>
        <w:tc>
          <w:tcPr>
            <w:tcW w:w="11873" w:type="dxa"/>
          </w:tcPr>
          <w:p w:rsidR="003E1844" w:rsidRPr="007E0AA5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Высшее профессиональное образование и опыт работы по специальности не менее 5 лет, наличие научных трудов.  </w:t>
            </w:r>
          </w:p>
          <w:p w:rsidR="007A1B09" w:rsidRDefault="003E1844" w:rsidP="003E1844">
            <w:pPr>
              <w:spacing w:line="276" w:lineRule="auto"/>
              <w:rPr>
                <w:lang w:val="ru-RU"/>
              </w:rPr>
            </w:pPr>
            <w:r w:rsidRPr="007E0AA5">
              <w:rPr>
                <w:lang w:val="ru-RU"/>
              </w:rPr>
              <w:t>При наличии ученой степени - без предъявления требований к стажу работы.</w:t>
            </w:r>
          </w:p>
          <w:p w:rsidR="003E1844" w:rsidRPr="007E0AA5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>˗ участие в числе авторов докладов в российских и зарубежных научных конференциях</w:t>
            </w:r>
          </w:p>
          <w:p w:rsidR="003E1844" w:rsidRPr="007A1B09" w:rsidRDefault="003E1844" w:rsidP="003E1844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˗ участие в числе исполнителей работ по тематике научных исследований. 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t>Должностной</w:t>
            </w:r>
            <w:proofErr w:type="spellEnd"/>
            <w:r>
              <w:t xml:space="preserve"> </w:t>
            </w:r>
            <w:proofErr w:type="spellStart"/>
            <w:r>
              <w:t>оклад</w:t>
            </w:r>
            <w:proofErr w:type="spellEnd"/>
          </w:p>
        </w:tc>
        <w:tc>
          <w:tcPr>
            <w:tcW w:w="11873" w:type="dxa"/>
          </w:tcPr>
          <w:p w:rsidR="007A1B09" w:rsidRDefault="003E1844" w:rsidP="00F00517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  <w:lang w:val="ru-RU"/>
              </w:rPr>
              <w:t>20 054</w:t>
            </w:r>
            <w:r w:rsidR="007A1B09">
              <w:rPr>
                <w:color w:val="141414"/>
                <w:shd w:val="clear" w:color="auto" w:fill="FFFFFF"/>
              </w:rPr>
              <w:t xml:space="preserve"> </w:t>
            </w:r>
            <w:proofErr w:type="spellStart"/>
            <w:r w:rsidR="007A1B09">
              <w:rPr>
                <w:color w:val="141414"/>
                <w:shd w:val="clear" w:color="auto" w:fill="FFFFFF"/>
              </w:rPr>
              <w:t>руб</w:t>
            </w:r>
            <w:proofErr w:type="spellEnd"/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proofErr w:type="spellStart"/>
            <w:r>
              <w:lastRenderedPageBreak/>
              <w:t>Дополнительно</w:t>
            </w:r>
            <w:proofErr w:type="spellEnd"/>
          </w:p>
        </w:tc>
        <w:tc>
          <w:tcPr>
            <w:tcW w:w="11873" w:type="dxa"/>
          </w:tcPr>
          <w:p w:rsidR="007A1B09" w:rsidRPr="007A1B09" w:rsidRDefault="007A1B09" w:rsidP="007A1B09">
            <w:pPr>
              <w:spacing w:line="276" w:lineRule="auto"/>
              <w:rPr>
                <w:color w:val="141414"/>
                <w:shd w:val="clear" w:color="auto" w:fill="FFFFFF"/>
                <w:lang w:val="ru-RU"/>
              </w:rPr>
            </w:pPr>
            <w:r w:rsidRPr="007A1B09">
              <w:rPr>
                <w:color w:val="141414"/>
                <w:shd w:val="clear" w:color="auto" w:fill="FFFFFF"/>
                <w:lang w:val="ru-RU"/>
              </w:rPr>
              <w:t xml:space="preserve">Трудовой договор сроком </w:t>
            </w:r>
            <w:r>
              <w:rPr>
                <w:color w:val="141414"/>
                <w:shd w:val="clear" w:color="auto" w:fill="FFFFFF"/>
                <w:lang w:val="ru-RU"/>
              </w:rPr>
              <w:t>до 03.06.2023</w:t>
            </w:r>
          </w:p>
        </w:tc>
      </w:tr>
    </w:tbl>
    <w:p w:rsidR="007A1B09" w:rsidRDefault="007A1B09" w:rsidP="007A1B09">
      <w:pPr>
        <w:spacing w:line="276" w:lineRule="auto"/>
      </w:pPr>
    </w:p>
    <w:p w:rsidR="007A1B09" w:rsidRDefault="007A1B09" w:rsidP="007A1B09">
      <w:pPr>
        <w:spacing w:line="276" w:lineRule="auto"/>
      </w:pPr>
      <w:r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A1B09" w:rsidTr="00F00517">
        <w:tc>
          <w:tcPr>
            <w:tcW w:w="7394" w:type="dxa"/>
          </w:tcPr>
          <w:p w:rsidR="007A1B09" w:rsidRDefault="007A1B09" w:rsidP="00F00517">
            <w:r>
              <w:t xml:space="preserve">ФАМИЛИЯ, ИМЯ, ОТЧЕСТВО: </w:t>
            </w:r>
          </w:p>
          <w:p w:rsidR="007A1B09" w:rsidRDefault="007A1B09" w:rsidP="00F00517"/>
        </w:tc>
        <w:tc>
          <w:tcPr>
            <w:tcW w:w="7394" w:type="dxa"/>
          </w:tcPr>
          <w:p w:rsidR="007A1B09" w:rsidRDefault="007A1B09" w:rsidP="00F00517">
            <w:proofErr w:type="spellStart"/>
            <w:r>
              <w:t>Болдовский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  <w:r>
              <w:t xml:space="preserve"> </w:t>
            </w:r>
          </w:p>
          <w:p w:rsidR="007A1B09" w:rsidRDefault="007A1B09" w:rsidP="00F00517">
            <w:pPr>
              <w:spacing w:line="276" w:lineRule="auto"/>
            </w:pPr>
          </w:p>
        </w:tc>
      </w:tr>
      <w:tr w:rsidR="007A1B09" w:rsidTr="00F00517">
        <w:tc>
          <w:tcPr>
            <w:tcW w:w="7394" w:type="dxa"/>
          </w:tcPr>
          <w:p w:rsidR="007A1B09" w:rsidRPr="006D1FE0" w:rsidRDefault="007A1B09" w:rsidP="00F00517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E-MAIL: </w:t>
            </w:r>
          </w:p>
          <w:p w:rsidR="007A1B09" w:rsidRDefault="007A1B09" w:rsidP="00F00517">
            <w:pPr>
              <w:spacing w:line="276" w:lineRule="auto"/>
            </w:pPr>
          </w:p>
        </w:tc>
        <w:tc>
          <w:tcPr>
            <w:tcW w:w="7394" w:type="dxa"/>
          </w:tcPr>
          <w:p w:rsidR="007A1B09" w:rsidRPr="006D1FE0" w:rsidRDefault="007A1B09" w:rsidP="00F00517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boldovskiy_nv@mail.ru </w:t>
            </w:r>
          </w:p>
          <w:p w:rsidR="007A1B09" w:rsidRDefault="007A1B09" w:rsidP="00F00517">
            <w:pPr>
              <w:spacing w:line="276" w:lineRule="auto"/>
            </w:pPr>
          </w:p>
        </w:tc>
      </w:tr>
      <w:tr w:rsidR="007A1B09" w:rsidTr="00F00517">
        <w:tc>
          <w:tcPr>
            <w:tcW w:w="7394" w:type="dxa"/>
          </w:tcPr>
          <w:p w:rsidR="007A1B09" w:rsidRDefault="007A1B09" w:rsidP="00F00517">
            <w:r>
              <w:t xml:space="preserve">ТЕЛЕФОН: </w:t>
            </w:r>
          </w:p>
          <w:p w:rsidR="007A1B09" w:rsidRDefault="007A1B09" w:rsidP="00F00517">
            <w:pPr>
              <w:spacing w:line="276" w:lineRule="auto"/>
            </w:pPr>
          </w:p>
        </w:tc>
        <w:tc>
          <w:tcPr>
            <w:tcW w:w="7394" w:type="dxa"/>
          </w:tcPr>
          <w:p w:rsidR="007A1B09" w:rsidRDefault="007A1B09" w:rsidP="00F00517">
            <w:r>
              <w:t xml:space="preserve">84959397944 </w:t>
            </w:r>
          </w:p>
          <w:p w:rsidR="007A1B09" w:rsidRDefault="007A1B09" w:rsidP="00F00517">
            <w:pPr>
              <w:spacing w:line="276" w:lineRule="auto"/>
            </w:pPr>
          </w:p>
        </w:tc>
      </w:tr>
    </w:tbl>
    <w:p w:rsidR="000344A4" w:rsidRDefault="000344A4"/>
    <w:sectPr w:rsidR="000344A4" w:rsidSect="007A1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B09"/>
    <w:rsid w:val="000344A4"/>
    <w:rsid w:val="003E1844"/>
    <w:rsid w:val="004A5DEE"/>
    <w:rsid w:val="007A1B09"/>
    <w:rsid w:val="00C237B7"/>
    <w:rsid w:val="00F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B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2019-03-25T11:04:00Z</dcterms:created>
  <dcterms:modified xsi:type="dcterms:W3CDTF">2019-03-25T11:30:00Z</dcterms:modified>
</cp:coreProperties>
</file>